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ED4C43" w:rsidRPr="00EB53AA">
        <w:tc>
          <w:tcPr>
            <w:tcW w:w="9286" w:type="dxa"/>
            <w:gridSpan w:val="12"/>
            <w:shd w:val="clear" w:color="auto" w:fill="8DB3E2"/>
          </w:tcPr>
          <w:p w:rsidR="00ED4C43" w:rsidRPr="00EB53AA" w:rsidRDefault="00ED4C43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ED4C43" w:rsidRPr="00EB53AA" w:rsidRDefault="00ED4C43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ED4C43" w:rsidRPr="00EB53AA" w:rsidRDefault="00ED4C43" w:rsidP="00EE6C7D">
            <w:pPr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5701309</w:t>
            </w:r>
            <w:r w:rsidRPr="006B58B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ADVANCED SEPARATION OPERATIONS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ED4C43" w:rsidRPr="00FA08A8" w:rsidRDefault="00ED4C43" w:rsidP="00BD6A62">
            <w:r w:rsidRPr="00FA08A8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ED4C43" w:rsidRPr="00BC7D18" w:rsidRDefault="00ED4C43" w:rsidP="00BD6A62">
            <w:r>
              <w:rPr>
                <w:sz w:val="22"/>
                <w:szCs w:val="22"/>
              </w:rPr>
              <w:t>7,5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And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e</w:t>
            </w:r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mail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address</w:t>
            </w:r>
          </w:p>
        </w:tc>
        <w:tc>
          <w:tcPr>
            <w:tcW w:w="6985" w:type="dxa"/>
            <w:gridSpan w:val="10"/>
          </w:tcPr>
          <w:p w:rsidR="00ED4C43" w:rsidRDefault="00ED4C43" w:rsidP="00B20F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Prof.Dr. Suna BALCI </w:t>
            </w:r>
          </w:p>
          <w:p w:rsidR="00ED4C43" w:rsidRPr="00BC7D18" w:rsidRDefault="00ED4C43" w:rsidP="00B20F98">
            <w:r>
              <w:rPr>
                <w:sz w:val="18"/>
                <w:szCs w:val="18"/>
              </w:rPr>
              <w:t xml:space="preserve"> sunabalci@gazi.edu.tr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ED4C43" w:rsidRPr="00EB53AA" w:rsidRDefault="00ED4C43" w:rsidP="00EE6C7D">
            <w:pPr>
              <w:rPr>
                <w:lang w:val="en-US"/>
              </w:rPr>
            </w:pPr>
            <w:r w:rsidRPr="00922EEA">
              <w:rPr>
                <w:rFonts w:ascii="Arial" w:hAnsi="Arial" w:cs="Arial"/>
                <w:sz w:val="18"/>
                <w:szCs w:val="18"/>
                <w:lang w:val="en-US"/>
              </w:rPr>
              <w:t>CHEMICAL ENGINEERING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  <w:vAlign w:val="center"/>
          </w:tcPr>
          <w:p w:rsidR="00ED4C43" w:rsidRPr="00922EEA" w:rsidRDefault="00ED4C43" w:rsidP="00BD6A6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  <w:u w:val="none"/>
                <w:lang w:val="en-US"/>
              </w:rPr>
            </w:pPr>
            <w:r w:rsidRPr="00922EEA">
              <w:rPr>
                <w:rFonts w:ascii="Arial" w:hAnsi="Arial" w:cs="Arial"/>
                <w:b w:val="0"/>
                <w:bCs w:val="0"/>
                <w:sz w:val="18"/>
                <w:szCs w:val="18"/>
                <w:u w:val="none"/>
                <w:lang w:val="en-US"/>
              </w:rPr>
              <w:t>Elective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  <w:vAlign w:val="center"/>
          </w:tcPr>
          <w:p w:rsidR="00ED4C43" w:rsidRPr="00922EEA" w:rsidRDefault="00ED4C43" w:rsidP="00BD6A6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  <w:u w:val="none"/>
                <w:lang w:val="en-US"/>
              </w:rPr>
            </w:pPr>
            <w:r w:rsidRPr="00922EEA">
              <w:rPr>
                <w:rFonts w:ascii="Arial" w:hAnsi="Arial" w:cs="Arial"/>
                <w:b w:val="0"/>
                <w:bCs w:val="0"/>
                <w:sz w:val="18"/>
                <w:szCs w:val="18"/>
                <w:u w:val="none"/>
                <w:lang w:val="en-US"/>
              </w:rPr>
              <w:t>Turkish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Course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Semester</w:t>
            </w:r>
          </w:p>
        </w:tc>
        <w:tc>
          <w:tcPr>
            <w:tcW w:w="6985" w:type="dxa"/>
            <w:gridSpan w:val="10"/>
            <w:vAlign w:val="center"/>
          </w:tcPr>
          <w:p w:rsidR="00ED4C43" w:rsidRPr="00922EEA" w:rsidRDefault="00ED4C43" w:rsidP="00BD6A6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  <w:u w:val="none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  <w:u w:val="none"/>
                <w:lang w:val="en-US"/>
              </w:rPr>
              <w:t>1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  <w:vAlign w:val="center"/>
          </w:tcPr>
          <w:p w:rsidR="00ED4C43" w:rsidRPr="00922EEA" w:rsidRDefault="00ED4C43" w:rsidP="00BD6A6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  <w:u w:val="none"/>
                <w:lang w:val="en-US"/>
              </w:rPr>
            </w:pPr>
            <w:r w:rsidRPr="00922EEA">
              <w:rPr>
                <w:rFonts w:ascii="Arial" w:hAnsi="Arial" w:cs="Arial"/>
                <w:b w:val="0"/>
                <w:bCs w:val="0"/>
                <w:sz w:val="18"/>
                <w:szCs w:val="18"/>
                <w:u w:val="none"/>
                <w:lang w:val="en-US"/>
              </w:rPr>
              <w:t>None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752EC3" w:rsidRDefault="00ED4C43" w:rsidP="00EE6C7D">
            <w:pPr>
              <w:rPr>
                <w:b/>
                <w:bCs/>
                <w:lang w:val="en-US"/>
              </w:rPr>
            </w:pPr>
            <w:r w:rsidRPr="00752EC3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ED4C43" w:rsidRPr="00B20F98" w:rsidRDefault="00ED4C43" w:rsidP="00C662C9">
            <w:pPr>
              <w:rPr>
                <w:rFonts w:ascii="Arial" w:hAnsi="Arial" w:cs="Arial"/>
                <w:lang w:val="en-US"/>
              </w:rPr>
            </w:pPr>
            <w:r w:rsidRPr="00B20F98">
              <w:rPr>
                <w:rFonts w:ascii="Arial" w:hAnsi="Arial" w:cs="Arial"/>
                <w:sz w:val="18"/>
                <w:szCs w:val="18"/>
              </w:rPr>
              <w:t>Teaching advanced separation techniques and design approach. Flow sheet development. N</w:t>
            </w:r>
            <w:r w:rsidRPr="00B20F98">
              <w:rPr>
                <w:rFonts w:ascii="Arial" w:hAnsi="Arial" w:cs="Arial"/>
                <w:sz w:val="18"/>
                <w:szCs w:val="18"/>
                <w:lang w:val="en-US"/>
              </w:rPr>
              <w:t>ovel separation techniques and application methods.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ED4C43" w:rsidRDefault="00ED4C43" w:rsidP="009F35CA">
            <w:pPr>
              <w:pStyle w:val="Footer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Flow sheet development in separation processes. Separations in multicomponent systems. Adsorption, desorption, membrane separation, chemical separation, other separation techniques.</w:t>
            </w:r>
          </w:p>
        </w:tc>
      </w:tr>
      <w:tr w:rsidR="00ED4C43" w:rsidRPr="00EB53AA">
        <w:tc>
          <w:tcPr>
            <w:tcW w:w="2301" w:type="dxa"/>
            <w:gridSpan w:val="2"/>
            <w:shd w:val="clear" w:color="auto" w:fill="C6D9F1"/>
          </w:tcPr>
          <w:p w:rsidR="00ED4C43" w:rsidRPr="00EB53AA" w:rsidRDefault="00ED4C43" w:rsidP="00EE6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ED4C43" w:rsidRPr="00752EC3" w:rsidRDefault="00ED4C43" w:rsidP="00C662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Application of separation principles to advanced and novel separation operations.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Development of flow sheet in separation processes and equipment design.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echnological developments in separation processes. Improvements in written and oral communication skills.</w:t>
            </w:r>
          </w:p>
        </w:tc>
      </w:tr>
      <w:tr w:rsidR="00ED4C43" w:rsidRPr="00EB53AA" w:rsidTr="00752EC3">
        <w:trPr>
          <w:trHeight w:val="951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ED4C43" w:rsidRDefault="00ED4C43" w:rsidP="00EE6C7D">
            <w:pPr>
              <w:rPr>
                <w:b/>
                <w:bCs/>
                <w:lang w:val="en-US"/>
              </w:rPr>
            </w:pPr>
          </w:p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</w:p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ED4C43" w:rsidRDefault="00ED4C43" w:rsidP="00EE6C7D">
            <w:pPr>
              <w:rPr>
                <w:b/>
                <w:bCs/>
                <w:lang w:val="en-US"/>
              </w:rPr>
            </w:pPr>
          </w:p>
          <w:p w:rsidR="00ED4C43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ED4C43" w:rsidRDefault="00ED4C43" w:rsidP="00B20F98">
            <w:pPr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Issac, H.J., Century of Separation Science, Marcel Deccer, Newyork, 2001.</w:t>
            </w:r>
          </w:p>
          <w:p w:rsidR="00ED4C43" w:rsidRDefault="00ED4C43" w:rsidP="00B20F9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Do, D.D., Adsorption Analysis: Equilibrium and Kinetics, Series on Chem. Eng., Vol. 2,  Imperial College Press, Signapore, 1998.</w:t>
            </w:r>
          </w:p>
          <w:p w:rsidR="00ED4C43" w:rsidRDefault="00ED4C43" w:rsidP="00B20F9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Mulder, M., Basic Principles of Membrane Technology, Kluwer, Newyork, 1996.</w:t>
            </w:r>
          </w:p>
          <w:p w:rsidR="00ED4C43" w:rsidRDefault="00ED4C43" w:rsidP="00B20F9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Froment, G.F., Bischoff, K.B., Chemical Reactor Analysis and Design, 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  <w:szCs w:val="18"/>
              </w:rPr>
              <w:t xml:space="preserve"> ed., Wiley, Newyork, 1992.</w:t>
            </w:r>
          </w:p>
          <w:p w:rsidR="00ED4C43" w:rsidRDefault="00ED4C43" w:rsidP="00B20F9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Ruthven, D.M., Principles of Adsorption and Adsorption Processes, Wiley, Newyork,  1984.</w:t>
            </w:r>
          </w:p>
          <w:p w:rsidR="00ED4C43" w:rsidRDefault="00ED4C43" w:rsidP="00B20F9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Levenpiel, O, Chemical Reaction Engineering, 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sz w:val="18"/>
                <w:szCs w:val="18"/>
              </w:rPr>
              <w:t xml:space="preserve"> ed. Wiley, 1999.</w:t>
            </w:r>
          </w:p>
          <w:p w:rsidR="00ED4C43" w:rsidRPr="00497906" w:rsidRDefault="00ED4C43" w:rsidP="00923819">
            <w:pPr>
              <w:ind w:left="510"/>
            </w:pPr>
          </w:p>
        </w:tc>
      </w:tr>
      <w:tr w:rsidR="00ED4C43" w:rsidRPr="00EB53AA">
        <w:trPr>
          <w:trHeight w:val="730"/>
        </w:trPr>
        <w:tc>
          <w:tcPr>
            <w:tcW w:w="2301" w:type="dxa"/>
            <w:gridSpan w:val="2"/>
            <w:vMerge/>
            <w:shd w:val="clear" w:color="auto" w:fill="C6D9F1"/>
          </w:tcPr>
          <w:p w:rsidR="00ED4C43" w:rsidRPr="00497906" w:rsidRDefault="00ED4C43" w:rsidP="00EE6C7D">
            <w:pPr>
              <w:rPr>
                <w:b/>
                <w:bCs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ED4C43" w:rsidRPr="00497906" w:rsidRDefault="00ED4C43" w:rsidP="00EE6C7D">
            <w:pPr>
              <w:rPr>
                <w:b/>
                <w:bCs/>
              </w:rPr>
            </w:pPr>
            <w:r w:rsidRPr="00497906">
              <w:rPr>
                <w:b/>
                <w:bCs/>
                <w:sz w:val="22"/>
                <w:szCs w:val="22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ED4C43" w:rsidRPr="00497906" w:rsidRDefault="00ED4C43" w:rsidP="00EE6C7D"/>
        </w:tc>
      </w:tr>
      <w:tr w:rsidR="00ED4C43" w:rsidRPr="00EB53AA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ED4C43" w:rsidRPr="00497906" w:rsidRDefault="00ED4C43" w:rsidP="00EE6C7D">
            <w:pPr>
              <w:rPr>
                <w:b/>
                <w:bCs/>
              </w:rPr>
            </w:pPr>
            <w:r w:rsidRPr="00497906">
              <w:rPr>
                <w:b/>
                <w:bCs/>
                <w:sz w:val="22"/>
                <w:szCs w:val="22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ED4C43" w:rsidRPr="00497906" w:rsidRDefault="00ED4C43" w:rsidP="00EE6C7D">
            <w:pPr>
              <w:rPr>
                <w:b/>
                <w:bCs/>
              </w:rPr>
            </w:pPr>
            <w:r w:rsidRPr="00497906">
              <w:rPr>
                <w:b/>
                <w:bCs/>
                <w:sz w:val="22"/>
                <w:szCs w:val="22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ED4C43" w:rsidRPr="00497906" w:rsidRDefault="00ED4C43" w:rsidP="00EE6C7D">
            <w:pPr>
              <w:rPr>
                <w:b/>
                <w:bCs/>
              </w:rPr>
            </w:pPr>
            <w:r w:rsidRPr="00497906">
              <w:rPr>
                <w:b/>
                <w:bCs/>
                <w:sz w:val="22"/>
                <w:szCs w:val="22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ED4C43" w:rsidRPr="00497906" w:rsidRDefault="00ED4C43" w:rsidP="00EE6C7D">
            <w:pPr>
              <w:rPr>
                <w:b/>
                <w:bCs/>
              </w:rPr>
            </w:pPr>
            <w:r w:rsidRPr="00497906">
              <w:rPr>
                <w:b/>
                <w:bCs/>
                <w:sz w:val="22"/>
                <w:szCs w:val="22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ED4C43" w:rsidRPr="00497906" w:rsidRDefault="00ED4C43" w:rsidP="00EE6C7D">
            <w:pPr>
              <w:rPr>
                <w:b/>
                <w:bCs/>
              </w:rPr>
            </w:pPr>
            <w:r w:rsidRPr="00497906">
              <w:rPr>
                <w:b/>
                <w:bCs/>
                <w:sz w:val="22"/>
                <w:szCs w:val="22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497906">
              <w:rPr>
                <w:b/>
                <w:bCs/>
                <w:sz w:val="22"/>
                <w:szCs w:val="22"/>
              </w:rPr>
              <w:t>As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sign.</w:t>
            </w:r>
          </w:p>
        </w:tc>
        <w:tc>
          <w:tcPr>
            <w:tcW w:w="799" w:type="dxa"/>
            <w:shd w:val="clear" w:color="auto" w:fill="8DB3E2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ED4C43" w:rsidRPr="00EB53AA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950" w:type="dxa"/>
          </w:tcPr>
          <w:p w:rsidR="00ED4C43" w:rsidRPr="00710CF7" w:rsidRDefault="00ED4C43" w:rsidP="00BD6A62">
            <w:r>
              <w:rPr>
                <w:sz w:val="22"/>
                <w:szCs w:val="22"/>
              </w:rPr>
              <w:t>45</w:t>
            </w:r>
          </w:p>
        </w:tc>
        <w:tc>
          <w:tcPr>
            <w:tcW w:w="1013" w:type="dxa"/>
          </w:tcPr>
          <w:p w:rsidR="00ED4C43" w:rsidRPr="00710CF7" w:rsidRDefault="00ED4C43" w:rsidP="00BD6A62"/>
        </w:tc>
        <w:tc>
          <w:tcPr>
            <w:tcW w:w="728" w:type="dxa"/>
            <w:gridSpan w:val="2"/>
          </w:tcPr>
          <w:p w:rsidR="00ED4C43" w:rsidRPr="00710CF7" w:rsidRDefault="00ED4C43" w:rsidP="00BD6A62"/>
        </w:tc>
        <w:tc>
          <w:tcPr>
            <w:tcW w:w="986" w:type="dxa"/>
          </w:tcPr>
          <w:p w:rsidR="00ED4C43" w:rsidRPr="00710CF7" w:rsidRDefault="00ED4C43" w:rsidP="00BD6A62">
            <w:r>
              <w:rPr>
                <w:sz w:val="22"/>
                <w:szCs w:val="22"/>
              </w:rPr>
              <w:t>75</w:t>
            </w:r>
          </w:p>
        </w:tc>
        <w:tc>
          <w:tcPr>
            <w:tcW w:w="895" w:type="dxa"/>
            <w:gridSpan w:val="2"/>
          </w:tcPr>
          <w:p w:rsidR="00ED4C43" w:rsidRPr="00710CF7" w:rsidRDefault="00ED4C43" w:rsidP="00BD6A62">
            <w:r>
              <w:rPr>
                <w:sz w:val="22"/>
                <w:szCs w:val="22"/>
              </w:rPr>
              <w:t>22</w:t>
            </w:r>
          </w:p>
        </w:tc>
        <w:tc>
          <w:tcPr>
            <w:tcW w:w="799" w:type="dxa"/>
          </w:tcPr>
          <w:p w:rsidR="00ED4C43" w:rsidRPr="00710CF7" w:rsidRDefault="00ED4C43" w:rsidP="00BD6A62">
            <w:r>
              <w:rPr>
                <w:sz w:val="22"/>
                <w:szCs w:val="22"/>
              </w:rPr>
              <w:t>48</w:t>
            </w:r>
          </w:p>
        </w:tc>
        <w:tc>
          <w:tcPr>
            <w:tcW w:w="794" w:type="dxa"/>
          </w:tcPr>
          <w:p w:rsidR="00ED4C43" w:rsidRPr="00710CF7" w:rsidRDefault="00ED4C43" w:rsidP="00BD6A62">
            <w:r>
              <w:rPr>
                <w:sz w:val="22"/>
                <w:szCs w:val="22"/>
              </w:rPr>
              <w:t>191</w:t>
            </w:r>
          </w:p>
        </w:tc>
        <w:tc>
          <w:tcPr>
            <w:tcW w:w="820" w:type="dxa"/>
          </w:tcPr>
          <w:p w:rsidR="00ED4C43" w:rsidRPr="00710CF7" w:rsidRDefault="00ED4C43" w:rsidP="00BD6A62">
            <w:r>
              <w:rPr>
                <w:sz w:val="22"/>
                <w:szCs w:val="22"/>
              </w:rPr>
              <w:t>7,5</w:t>
            </w:r>
          </w:p>
        </w:tc>
      </w:tr>
      <w:tr w:rsidR="00ED4C43" w:rsidRPr="00EB53AA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ED4C43" w:rsidRPr="00EB53AA" w:rsidRDefault="00ED4C43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ED4C43" w:rsidRPr="00EB53AA" w:rsidRDefault="00ED4C43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ED4C43" w:rsidRPr="00EB53AA" w:rsidTr="0004614E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ED4C43" w:rsidRPr="00EB53AA" w:rsidTr="0004614E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709" w:type="dxa"/>
            <w:gridSpan w:val="4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4C43" w:rsidRPr="00EB53AA" w:rsidTr="0004614E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ED4C43" w:rsidRPr="00EB53AA" w:rsidTr="0004614E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709" w:type="dxa"/>
            <w:gridSpan w:val="4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4C43" w:rsidRPr="00EB53AA" w:rsidTr="0004614E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ED4C43" w:rsidRPr="00EB53AA" w:rsidTr="0004614E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709" w:type="dxa"/>
            <w:gridSpan w:val="4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4C43" w:rsidRPr="00EB53AA" w:rsidTr="0004614E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4C43" w:rsidRPr="00EB53AA" w:rsidTr="0004614E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ED4C43" w:rsidRDefault="00ED4C43" w:rsidP="009F3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ED4C43" w:rsidRPr="00EB53AA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ED4C43" w:rsidRPr="00EB53AA" w:rsidRDefault="00ED4C43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W</w:t>
            </w:r>
            <w:r>
              <w:rPr>
                <w:b/>
                <w:bCs/>
                <w:sz w:val="22"/>
                <w:szCs w:val="22"/>
                <w:lang w:val="en-US"/>
              </w:rPr>
              <w:t>EEKLY COURSE PLAN</w:t>
            </w:r>
          </w:p>
        </w:tc>
      </w:tr>
      <w:tr w:rsidR="00ED4C43" w:rsidRPr="00EB53AA">
        <w:tc>
          <w:tcPr>
            <w:tcW w:w="1522" w:type="dxa"/>
            <w:shd w:val="clear" w:color="auto" w:fill="8DB3E2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ED4C43" w:rsidRPr="00EC7C70" w:rsidRDefault="00ED4C43" w:rsidP="00752EC3">
            <w:pPr>
              <w:pStyle w:val="Heading7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Separation principles in multicomponent system and flow sheet development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F306E2">
              <w:rPr>
                <w:sz w:val="18"/>
                <w:szCs w:val="18"/>
              </w:rPr>
              <w:t>Mass transfer in porous media and separation processes application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F306E2">
              <w:rPr>
                <w:sz w:val="18"/>
                <w:szCs w:val="18"/>
              </w:rPr>
              <w:t>Mass transfer in porous media and separation processes application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F306E2">
              <w:rPr>
                <w:sz w:val="18"/>
                <w:szCs w:val="18"/>
              </w:rPr>
              <w:t>Mass transfer in porous media and separation processes application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F306E2">
              <w:rPr>
                <w:sz w:val="18"/>
                <w:szCs w:val="18"/>
              </w:rPr>
              <w:t>Mass transfer in porous media and separation processes application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F306E2">
              <w:rPr>
                <w:sz w:val="18"/>
                <w:szCs w:val="18"/>
              </w:rPr>
              <w:t>Mass transfer in porous media and separation processes application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F306E2">
              <w:rPr>
                <w:sz w:val="18"/>
                <w:szCs w:val="18"/>
              </w:rPr>
              <w:t>Mass transfer in porous media and separation processes application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ED4C43" w:rsidRDefault="00ED4C43">
            <w:r>
              <w:rPr>
                <w:sz w:val="18"/>
                <w:szCs w:val="18"/>
              </w:rPr>
              <w:t>Membrane separation processes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C32CD9">
              <w:rPr>
                <w:sz w:val="18"/>
                <w:szCs w:val="18"/>
              </w:rPr>
              <w:t>Membrane separation processes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C32CD9">
              <w:rPr>
                <w:sz w:val="18"/>
                <w:szCs w:val="18"/>
              </w:rPr>
              <w:t>Membrane separation processes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0E0C0C">
              <w:rPr>
                <w:rFonts w:ascii="Arial" w:hAnsi="Arial" w:cs="Arial"/>
                <w:sz w:val="18"/>
                <w:szCs w:val="18"/>
              </w:rPr>
              <w:t>Midterm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002837">
              <w:rPr>
                <w:sz w:val="18"/>
                <w:szCs w:val="18"/>
              </w:rPr>
              <w:t>Mass transfer between phases and separation processes with chemical reactions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002837">
              <w:rPr>
                <w:sz w:val="18"/>
                <w:szCs w:val="18"/>
              </w:rPr>
              <w:t>Mass transfer between phases and separation processes with chemical reactions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ED4C43" w:rsidRPr="000E0C0C" w:rsidRDefault="00ED4C43" w:rsidP="009F35CA">
            <w:pPr>
              <w:rPr>
                <w:rFonts w:ascii="Arial" w:hAnsi="Arial" w:cs="Arial"/>
                <w:sz w:val="18"/>
                <w:szCs w:val="18"/>
              </w:rPr>
            </w:pPr>
            <w:r w:rsidRPr="00002837">
              <w:rPr>
                <w:sz w:val="18"/>
                <w:szCs w:val="18"/>
              </w:rPr>
              <w:t>Mass transfer between phases and separation processes with chemical reactions</w:t>
            </w:r>
          </w:p>
        </w:tc>
      </w:tr>
      <w:tr w:rsidR="00ED4C43" w:rsidRPr="00EB53AA">
        <w:tc>
          <w:tcPr>
            <w:tcW w:w="1522" w:type="dxa"/>
            <w:shd w:val="clear" w:color="auto" w:fill="C6D9F1"/>
          </w:tcPr>
          <w:p w:rsidR="00ED4C43" w:rsidRPr="00EB53AA" w:rsidRDefault="00ED4C43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ED4C43" w:rsidRDefault="00ED4C43">
            <w:r w:rsidRPr="001C05A8">
              <w:rPr>
                <w:rFonts w:ascii="Arial" w:hAnsi="Arial" w:cs="Arial"/>
                <w:sz w:val="18"/>
                <w:szCs w:val="18"/>
                <w:lang w:val="en-US"/>
              </w:rPr>
              <w:t>Presentation</w:t>
            </w:r>
          </w:p>
        </w:tc>
      </w:tr>
    </w:tbl>
    <w:p w:rsidR="00ED4C43" w:rsidRDefault="00ED4C43" w:rsidP="00E755EE"/>
    <w:sectPr w:rsidR="00ED4C43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C43" w:rsidRDefault="00ED4C43" w:rsidP="00043C8C">
      <w:r>
        <w:separator/>
      </w:r>
    </w:p>
  </w:endnote>
  <w:endnote w:type="continuationSeparator" w:id="1">
    <w:p w:rsidR="00ED4C43" w:rsidRDefault="00ED4C43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C43" w:rsidRDefault="00ED4C43">
    <w:pPr>
      <w:pStyle w:val="Footer"/>
      <w:jc w:val="center"/>
    </w:pPr>
  </w:p>
  <w:p w:rsidR="00ED4C43" w:rsidRDefault="00ED4C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C43" w:rsidRDefault="00ED4C43" w:rsidP="00043C8C">
      <w:r>
        <w:separator/>
      </w:r>
    </w:p>
  </w:footnote>
  <w:footnote w:type="continuationSeparator" w:id="1">
    <w:p w:rsidR="00ED4C43" w:rsidRDefault="00ED4C43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8B6"/>
    <w:multiLevelType w:val="hybridMultilevel"/>
    <w:tmpl w:val="FEEE8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A8E4FFA"/>
    <w:multiLevelType w:val="hybridMultilevel"/>
    <w:tmpl w:val="C6ECF0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E44219C"/>
    <w:multiLevelType w:val="hybridMultilevel"/>
    <w:tmpl w:val="4F664F8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988652E"/>
    <w:multiLevelType w:val="hybridMultilevel"/>
    <w:tmpl w:val="A552DE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1483BB0"/>
    <w:multiLevelType w:val="hybridMultilevel"/>
    <w:tmpl w:val="1A58F5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F8B42A4"/>
    <w:multiLevelType w:val="hybridMultilevel"/>
    <w:tmpl w:val="BE4E434C"/>
    <w:lvl w:ilvl="0" w:tplc="FFFFFFFF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213899"/>
    <w:multiLevelType w:val="hybridMultilevel"/>
    <w:tmpl w:val="FA0A081E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>
    <w:nsid w:val="5DD92350"/>
    <w:multiLevelType w:val="hybridMultilevel"/>
    <w:tmpl w:val="E6004E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02837"/>
    <w:rsid w:val="00043C8C"/>
    <w:rsid w:val="0004614E"/>
    <w:rsid w:val="000E0C0C"/>
    <w:rsid w:val="001C05A8"/>
    <w:rsid w:val="001C5102"/>
    <w:rsid w:val="002C18F6"/>
    <w:rsid w:val="003A303A"/>
    <w:rsid w:val="003C60F5"/>
    <w:rsid w:val="003F42D4"/>
    <w:rsid w:val="00421968"/>
    <w:rsid w:val="004272E3"/>
    <w:rsid w:val="00447F36"/>
    <w:rsid w:val="00497906"/>
    <w:rsid w:val="004A27F8"/>
    <w:rsid w:val="004E7A40"/>
    <w:rsid w:val="0050686D"/>
    <w:rsid w:val="00657511"/>
    <w:rsid w:val="006B58B0"/>
    <w:rsid w:val="006B7F66"/>
    <w:rsid w:val="006D1B52"/>
    <w:rsid w:val="00710CF7"/>
    <w:rsid w:val="00752EC3"/>
    <w:rsid w:val="007A4794"/>
    <w:rsid w:val="008764BA"/>
    <w:rsid w:val="00894458"/>
    <w:rsid w:val="00907BE1"/>
    <w:rsid w:val="00922EEA"/>
    <w:rsid w:val="00923294"/>
    <w:rsid w:val="00923819"/>
    <w:rsid w:val="009263C5"/>
    <w:rsid w:val="009715F0"/>
    <w:rsid w:val="009C1A06"/>
    <w:rsid w:val="009F35CA"/>
    <w:rsid w:val="009F6D34"/>
    <w:rsid w:val="00A645CE"/>
    <w:rsid w:val="00AA71F0"/>
    <w:rsid w:val="00AD32C8"/>
    <w:rsid w:val="00B20F98"/>
    <w:rsid w:val="00B57ED9"/>
    <w:rsid w:val="00BA1229"/>
    <w:rsid w:val="00BC7D18"/>
    <w:rsid w:val="00BD6A62"/>
    <w:rsid w:val="00BE4633"/>
    <w:rsid w:val="00C06B3D"/>
    <w:rsid w:val="00C32CD9"/>
    <w:rsid w:val="00C662C9"/>
    <w:rsid w:val="00CF571D"/>
    <w:rsid w:val="00D13158"/>
    <w:rsid w:val="00E70F62"/>
    <w:rsid w:val="00E755EE"/>
    <w:rsid w:val="00EB53AA"/>
    <w:rsid w:val="00EC7C70"/>
    <w:rsid w:val="00ED4C43"/>
    <w:rsid w:val="00EE6C7D"/>
    <w:rsid w:val="00F0602E"/>
    <w:rsid w:val="00F306E2"/>
    <w:rsid w:val="00F61A1B"/>
    <w:rsid w:val="00FA08A8"/>
    <w:rsid w:val="00FE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752EC3"/>
    <w:pPr>
      <w:spacing w:before="240" w:after="60"/>
      <w:outlineLvl w:val="6"/>
    </w:pPr>
    <w:rPr>
      <w:rFonts w:eastAsia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3C163C"/>
    <w:rPr>
      <w:rFonts w:asciiTheme="minorHAnsi" w:eastAsiaTheme="minorEastAsia" w:hAnsiTheme="minorHAnsi" w:cstheme="minorBidi"/>
      <w:sz w:val="24"/>
      <w:szCs w:val="24"/>
    </w:rPr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character" w:styleId="Hyperlink">
    <w:name w:val="Hyperlink"/>
    <w:basedOn w:val="DefaultParagraphFont"/>
    <w:uiPriority w:val="99"/>
    <w:rsid w:val="00C662C9"/>
    <w:rPr>
      <w:color w:val="0000FF"/>
      <w:u w:val="single"/>
    </w:rPr>
  </w:style>
  <w:style w:type="paragraph" w:styleId="Title">
    <w:name w:val="Title"/>
    <w:aliases w:val="Char,Char Char Char"/>
    <w:basedOn w:val="Normal"/>
    <w:link w:val="TitleChar"/>
    <w:uiPriority w:val="99"/>
    <w:qFormat/>
    <w:locked/>
    <w:rsid w:val="00C662C9"/>
    <w:pPr>
      <w:jc w:val="center"/>
    </w:pPr>
    <w:rPr>
      <w:rFonts w:eastAsia="Calibri"/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1C5102"/>
    <w:rPr>
      <w:rFonts w:ascii="Cambria" w:hAnsi="Cambria" w:cs="Cambria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C662C9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C51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444</Words>
  <Characters>2535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2</cp:revision>
  <cp:lastPrinted>2013-04-30T13:54:00Z</cp:lastPrinted>
  <dcterms:created xsi:type="dcterms:W3CDTF">2013-06-05T13:50:00Z</dcterms:created>
  <dcterms:modified xsi:type="dcterms:W3CDTF">2013-06-05T13:50:00Z</dcterms:modified>
</cp:coreProperties>
</file>